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68EB3D">
      <w:pPr>
        <w:rPr>
          <w:rFonts w:hint="eastAsia"/>
        </w:rPr>
      </w:pPr>
      <w:r>
        <w:rPr>
          <w:rFonts w:hint="eastAsia"/>
        </w:rPr>
        <w:t>“程序设计基础与课程实验环境”实验作业：</w:t>
      </w:r>
    </w:p>
    <w:p w14:paraId="36208C0E">
      <w:pPr>
        <w:rPr>
          <w:rFonts w:hint="eastAsia"/>
        </w:rPr>
      </w:pPr>
      <w:r>
        <w:rPr>
          <w:rFonts w:hint="eastAsia"/>
        </w:rPr>
        <w:t>一个变电站车场要进行智能化升级，请根据以下技术需求，编写python语言代码完成相关任务，实验数据自拟（利用大模型）。将代码保存在文本文件，将代码执行的结果截屏，以上内容打包成一个文件提交。</w:t>
      </w:r>
    </w:p>
    <w:p w14:paraId="7AA88958">
      <w:pPr>
        <w:rPr>
          <w:rFonts w:hint="eastAsia"/>
        </w:rPr>
      </w:pPr>
      <w:r>
        <w:rPr>
          <w:rFonts w:hint="eastAsia"/>
        </w:rPr>
        <w:t>1，设计一个正则表达式（利用大模型），实现对车牌号的判别，并使用python的正则表达式模块验证表达式的有效性。仅考虑正常车牌样式，不涉及特种车辆号牌或其他特异性号牌，能够区分出是否为新能源车号牌。</w:t>
      </w:r>
    </w:p>
    <w:p w14:paraId="10A7E0DE">
      <w:r>
        <w:rPr>
          <w:rFonts w:hint="eastAsia"/>
        </w:rPr>
        <w:t>2，设计一个程序实现对车辆号牌所属省、自治区和直辖市的识别。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7EFF44"/>
    <w:rsid w:val="737EF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Office_12.1.25895.25895_F1E327BC-269C-435d-A152-05C5408002CA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2026-05-27T15:14:00Z</dcterms:created>
  <dc:creator>木兮</dc:creator>
  <cp:lastModifiedBy>木兮</cp:lastModifiedBy>
  <dcterms:modified xsi:type="dcterms:W3CDTF">2026-05-27T15:16:39Z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2052-12.1.25895.25895</vt:lpwstr>
  </property>
  <property fmtid="{D5CDD505-2E9C-101B-9397-08002B2CF9AE}" pid="3" name="ICV">
    <vt:lpwstr>572C9D995FF81B6EE699166AB6901215_41</vt:lpwstr>
  </property>
</Properties>
</file>